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A8" w:rsidRPr="00E654FC" w:rsidRDefault="00AC46A8" w:rsidP="00AC46A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Centers for Advanced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iruwe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odabara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goomentii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etiti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ruuru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iwu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nke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adighikwa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akpa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oke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ndabere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nke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agburu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agba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obodo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afo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nkwaru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mmekoahu</w:t>
      </w:r>
      <w:proofErr w:type="spellEnd"/>
      <w:r w:rsidRPr="00AC4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Centers for Advanced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adighi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ewpu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mmadu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emeso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ha di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iche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iche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nihi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agburu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agba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obodo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afo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nkwaru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mmkoahu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>.</w:t>
      </w:r>
    </w:p>
    <w:p w:rsidR="00AC46A8" w:rsidRPr="00E654FC" w:rsidRDefault="00AC46A8" w:rsidP="00AC46A8">
      <w:pPr>
        <w:spacing w:before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Centers for Advanced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>:</w:t>
      </w:r>
    </w:p>
    <w:p w:rsidR="00AC46A8" w:rsidRPr="00072558" w:rsidRDefault="00AC46A8" w:rsidP="00AC46A8">
      <w:pPr>
        <w:pStyle w:val="ListParagraph"/>
        <w:numPr>
          <w:ilvl w:val="0"/>
          <w:numId w:val="1"/>
        </w:numPr>
        <w:spacing w:line="360" w:lineRule="auto"/>
        <w:ind w:left="900" w:firstLine="18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Enyekwara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nwere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ekwaru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ekwu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okwu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anyi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46A8" w:rsidRPr="00072558" w:rsidRDefault="00AC46A8" w:rsidP="00AC46A8">
      <w:pPr>
        <w:pStyle w:val="ListParagraph"/>
        <w:numPr>
          <w:ilvl w:val="0"/>
          <w:numId w:val="2"/>
        </w:numPr>
        <w:spacing w:line="360" w:lineRule="auto"/>
        <w:ind w:left="1080"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Ruru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asusu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ogbi</w:t>
      </w:r>
      <w:proofErr w:type="spellEnd"/>
    </w:p>
    <w:p w:rsidR="00AC46A8" w:rsidRPr="00072558" w:rsidRDefault="00AC46A8" w:rsidP="00AC46A8">
      <w:pPr>
        <w:pStyle w:val="ListParagraph"/>
        <w:numPr>
          <w:ilvl w:val="0"/>
          <w:numId w:val="2"/>
        </w:numPr>
        <w:spacing w:line="360" w:lineRule="auto"/>
        <w:ind w:left="1080"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Dere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omuma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ozo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nnukwu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ebiputa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odiyo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ndeko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inweta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electronik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ozo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formats)</w:t>
      </w:r>
    </w:p>
    <w:p w:rsidR="00AC46A8" w:rsidRPr="00072558" w:rsidRDefault="00AC46A8" w:rsidP="00AC46A8">
      <w:pPr>
        <w:pStyle w:val="ListParagraph"/>
        <w:numPr>
          <w:ilvl w:val="0"/>
          <w:numId w:val="1"/>
        </w:num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Enyekwara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asusu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ozo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abughi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English aka, di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>:</w:t>
      </w:r>
    </w:p>
    <w:p w:rsidR="00AC46A8" w:rsidRPr="00072558" w:rsidRDefault="00AC46A8" w:rsidP="00AC46A8">
      <w:pPr>
        <w:pStyle w:val="ListParagraph"/>
        <w:numPr>
          <w:ilvl w:val="0"/>
          <w:numId w:val="3"/>
        </w:numPr>
        <w:spacing w:line="360" w:lineRule="auto"/>
        <w:ind w:left="1080"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Ruru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ntughari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okwu</w:t>
      </w:r>
      <w:proofErr w:type="spellEnd"/>
    </w:p>
    <w:p w:rsidR="00AC46A8" w:rsidRPr="00072558" w:rsidRDefault="00AC46A8" w:rsidP="00AC46A8">
      <w:pPr>
        <w:pStyle w:val="ListParagraph"/>
        <w:numPr>
          <w:ilvl w:val="0"/>
          <w:numId w:val="3"/>
        </w:numPr>
        <w:spacing w:line="360" w:lineRule="auto"/>
        <w:ind w:left="1080"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Ozi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dere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ozo</w:t>
      </w:r>
      <w:proofErr w:type="spellEnd"/>
    </w:p>
    <w:p w:rsidR="00AC46A8" w:rsidRPr="00E654FC" w:rsidRDefault="00AC46A8" w:rsidP="00AC46A8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7255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burukwa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255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725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chere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Renita Bean</w:t>
      </w:r>
      <w:r w:rsidRPr="00072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gbuola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afo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n’ihe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gbasara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chere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55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7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Renita Bean</w:t>
      </w:r>
      <w:r w:rsidRPr="00072558">
        <w:rPr>
          <w:rFonts w:ascii="Times New Roman" w:hAnsi="Times New Roman" w:cs="Times New Roman"/>
          <w:sz w:val="24"/>
          <w:szCs w:val="24"/>
        </w:rPr>
        <w:t>.</w:t>
      </w:r>
    </w:p>
    <w:p w:rsidR="00AC46A8" w:rsidRPr="00E654FC" w:rsidRDefault="00AC46A8" w:rsidP="00AC46A8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burukwa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chere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Centers for Advanced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gbuola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afo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n’ihe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gbasara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nyere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n’o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mkpa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aka,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n’ihi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ebe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afo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ole ha di, 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gburu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biko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degara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leta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nye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Renita Bean, Chief Compliance Officer, 6707 Democracy Blvd., Suite 504, Bethesda, MD 20817, 301-637-8713, compliancematters@cfaortho.com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54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nwekwara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aka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degara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achikota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gbako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ahwukwo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aka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mailu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fax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Email. </w:t>
      </w:r>
      <w:r>
        <w:rPr>
          <w:rFonts w:ascii="Times New Roman" w:hAnsi="Times New Roman" w:cs="Times New Roman"/>
          <w:sz w:val="24"/>
          <w:szCs w:val="24"/>
        </w:rPr>
        <w:t>Renita Bean, Chief Compliance Officer</w:t>
      </w:r>
      <w:bookmarkStart w:id="0" w:name="_GoBack"/>
      <w:bookmarkEnd w:id="0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nokwa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mgbe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bula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nyere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aka.</w:t>
      </w:r>
    </w:p>
    <w:p w:rsidR="00AC46A8" w:rsidRDefault="00AC46A8" w:rsidP="00AC4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46A8" w:rsidRDefault="00AC46A8" w:rsidP="00AC46A8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nwekwa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ike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degara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akwuko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uye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ulo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U.S Department of Health and Human Services, Office for Civil Rights, electronically site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office for Civil Right.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4FC">
        <w:rPr>
          <w:rFonts w:ascii="Times New Roman" w:hAnsi="Times New Roman" w:cs="Times New Roman"/>
          <w:sz w:val="24"/>
          <w:szCs w:val="24"/>
        </w:rPr>
        <w:t xml:space="preserve">Kwa ha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mkpa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proofErr w:type="gram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654FC">
        <w:rPr>
          <w:rFonts w:ascii="Times New Roman" w:hAnsi="Times New Roman" w:cs="Times New Roman"/>
          <w:sz w:val="24"/>
          <w:szCs w:val="24"/>
        </w:rPr>
        <w:t xml:space="preserve"> https;//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ocroportal.hhs,gov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ocr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>/portal/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lobby.jsf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A8" w:rsidRDefault="00AC46A8" w:rsidP="00AC46A8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AC46A8" w:rsidRDefault="00AC46A8" w:rsidP="00AC46A8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 xml:space="preserve">US Department of Human Services </w:t>
      </w:r>
    </w:p>
    <w:p w:rsidR="00AC46A8" w:rsidRDefault="00AC46A8" w:rsidP="00AC46A8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 xml:space="preserve">200 Independence Avenue, SW </w:t>
      </w:r>
    </w:p>
    <w:p w:rsidR="00AC46A8" w:rsidRDefault="00AC46A8" w:rsidP="00AC46A8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 xml:space="preserve">Room 509F, HHH Building </w:t>
      </w:r>
    </w:p>
    <w:p w:rsidR="00AC46A8" w:rsidRPr="00E654FC" w:rsidRDefault="00AC46A8" w:rsidP="00AC46A8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>Washington D.C 20201,</w:t>
      </w:r>
    </w:p>
    <w:p w:rsidR="00AC46A8" w:rsidRPr="00E654FC" w:rsidRDefault="00AC46A8" w:rsidP="00AC46A8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4FC">
        <w:rPr>
          <w:rFonts w:ascii="Times New Roman" w:hAnsi="Times New Roman" w:cs="Times New Roman"/>
          <w:sz w:val="24"/>
          <w:szCs w:val="24"/>
        </w:rPr>
        <w:t>1-800-868-1019, 800-537-7697 (TDD)</w:t>
      </w:r>
    </w:p>
    <w:p w:rsidR="00AC46A8" w:rsidRPr="00E654FC" w:rsidRDefault="00AC46A8" w:rsidP="00AC46A8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AC46A8" w:rsidRDefault="00AC46A8" w:rsidP="00AC46A8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654FC">
        <w:rPr>
          <w:rFonts w:ascii="Times New Roman" w:hAnsi="Times New Roman" w:cs="Times New Roman"/>
          <w:sz w:val="24"/>
          <w:szCs w:val="24"/>
        </w:rPr>
        <w:t>Mkpesa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iche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654FC">
          <w:rPr>
            <w:rStyle w:val="Hyperlink"/>
            <w:rFonts w:ascii="Times New Roman" w:hAnsi="Times New Roman" w:cs="Times New Roman"/>
            <w:sz w:val="24"/>
            <w:szCs w:val="24"/>
          </w:rPr>
          <w:t>http://www.hhs.gov./ocr/office/file/index.html</w:t>
        </w:r>
      </w:hyperlink>
      <w:r w:rsidRPr="00E654FC">
        <w:rPr>
          <w:rFonts w:ascii="Times New Roman" w:hAnsi="Times New Roman" w:cs="Times New Roman"/>
          <w:sz w:val="24"/>
          <w:szCs w:val="24"/>
        </w:rPr>
        <w:t>.</w:t>
      </w:r>
    </w:p>
    <w:p w:rsidR="00AC46A8" w:rsidRDefault="00AC46A8" w:rsidP="00AC46A8"/>
    <w:p w:rsidR="00951C92" w:rsidRDefault="00951C92"/>
    <w:sectPr w:rsidR="0095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36AF7"/>
    <w:multiLevelType w:val="hybridMultilevel"/>
    <w:tmpl w:val="A54CC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30E3C"/>
    <w:multiLevelType w:val="hybridMultilevel"/>
    <w:tmpl w:val="80B05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D70E4"/>
    <w:multiLevelType w:val="hybridMultilevel"/>
    <w:tmpl w:val="51267196"/>
    <w:lvl w:ilvl="0" w:tplc="258821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A8"/>
    <w:rsid w:val="00951C92"/>
    <w:rsid w:val="00A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8045A-DC31-468F-835D-8DE1D284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hs.gov./ocr/office/fil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 Bean</dc:creator>
  <cp:keywords/>
  <dc:description/>
  <cp:lastModifiedBy>Rentia Bean</cp:lastModifiedBy>
  <cp:revision>1</cp:revision>
  <dcterms:created xsi:type="dcterms:W3CDTF">2016-10-26T15:55:00Z</dcterms:created>
  <dcterms:modified xsi:type="dcterms:W3CDTF">2016-10-26T15:58:00Z</dcterms:modified>
</cp:coreProperties>
</file>